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7B" w:rsidRPr="00F7406B" w:rsidRDefault="001D0775">
      <w:pPr>
        <w:rPr>
          <w:rFonts w:ascii="Palatino Linotype" w:hAnsi="Palatino Linotype"/>
        </w:rPr>
      </w:pPr>
      <w:r w:rsidRPr="00F7406B">
        <w:rPr>
          <w:rFonts w:ascii="Palatino Linotype" w:hAnsi="Palatino Linotype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5544185</wp:posOffset>
            </wp:positionH>
            <wp:positionV relativeFrom="paragraph">
              <wp:posOffset>-600075</wp:posOffset>
            </wp:positionV>
            <wp:extent cx="680720" cy="634365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&amp; White Crest with Beechen Cliff on right sid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7188"/>
                    <a:stretch/>
                  </pic:blipFill>
                  <pic:spPr bwMode="auto">
                    <a:xfrm>
                      <a:off x="0" y="0"/>
                      <a:ext cx="680720" cy="634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B600F">
        <w:rPr>
          <w:rFonts w:ascii="Palatino Linotype" w:hAnsi="Palatino Linotype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-37.5pt;margin-top:-31.5pt;width:319.5pt;height:36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" filled="f" stroked="f" strokeweight=".5pt">
            <v:textbox>
              <w:txbxContent>
                <w:p w:rsidR="00D26C62" w:rsidRPr="001D0775" w:rsidRDefault="00D26C62" w:rsidP="00E31BB1">
                  <w:pPr>
                    <w:pStyle w:val="NoSpacing"/>
                    <w:rPr>
                      <w:rFonts w:ascii="Copperplate Gothic Light" w:hAnsi="Copperplate Gothic Light"/>
                      <w:color w:val="262626" w:themeColor="text1" w:themeTint="D9"/>
                      <w:sz w:val="40"/>
                    </w:rPr>
                  </w:pPr>
                  <w:r w:rsidRPr="001D0775">
                    <w:rPr>
                      <w:rFonts w:ascii="Copperplate Gothic Light" w:hAnsi="Copperplate Gothic Light"/>
                      <w:color w:val="262626" w:themeColor="text1" w:themeTint="D9"/>
                      <w:sz w:val="40"/>
                    </w:rPr>
                    <w:t xml:space="preserve">A    L e v e l   P h y s i c s  </w:t>
                  </w:r>
                </w:p>
              </w:txbxContent>
            </v:textbox>
          </v:shape>
        </w:pict>
      </w:r>
      <w:r w:rsidR="00EB600F">
        <w:rPr>
          <w:rFonts w:ascii="Palatino Linotype" w:hAnsi="Palatino Linotype"/>
          <w:noProof/>
          <w:lang w:eastAsia="en-GB"/>
        </w:rPr>
        <w:pict>
          <v:line id="Straight Connector 12" o:spid="_x0000_s1027" style="position:absolute;z-index:251664384;visibility:visible;mso-position-horizontal-relative:text;mso-position-vertical-relative:text;mso-width-relative:margin" from="-1in,10pt" to="524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" strokecolor="black [3213]" strokeweight="2.25pt">
            <v:stroke linestyle="thickThin"/>
          </v:line>
        </w:pict>
      </w:r>
    </w:p>
    <w:p w:rsidR="00F7406B" w:rsidRDefault="00F7406B" w:rsidP="00F7406B">
      <w:pPr>
        <w:rPr>
          <w:rFonts w:ascii="Palatino Linotype" w:hAnsi="Palatino Linotype"/>
          <w:sz w:val="44"/>
        </w:rPr>
      </w:pPr>
      <w:r w:rsidRPr="00F7406B">
        <w:rPr>
          <w:rFonts w:ascii="Palatino Linotype" w:hAnsi="Palatino Linotype"/>
          <w:sz w:val="44"/>
        </w:rPr>
        <w:t>OCR Physics Specification A - H156/H556</w:t>
      </w:r>
    </w:p>
    <w:p w:rsidR="008E7A43" w:rsidRPr="008E7A43" w:rsidRDefault="008E7A43" w:rsidP="008E7A43">
      <w:pPr>
        <w:rPr>
          <w:rFonts w:ascii="Palatino Linotype" w:hAnsi="Palatino Linotype"/>
          <w:sz w:val="32"/>
        </w:rPr>
      </w:pPr>
      <w:r w:rsidRPr="008E7A43">
        <w:rPr>
          <w:rFonts w:ascii="Palatino Linotype" w:hAnsi="Palatino Linotype"/>
          <w:sz w:val="32"/>
        </w:rPr>
        <w:t>Module 3: Forces and Motion</w:t>
      </w:r>
    </w:p>
    <w:p w:rsidR="008E7A43" w:rsidRPr="008E7A43" w:rsidRDefault="008E7A43" w:rsidP="008E7A43">
      <w:pPr>
        <w:rPr>
          <w:rFonts w:ascii="Palatino Linotype" w:hAnsi="Palatino Linotype"/>
          <w:sz w:val="2"/>
        </w:rPr>
      </w:pPr>
    </w:p>
    <w:tbl>
      <w:tblPr>
        <w:tblStyle w:val="TableGrid"/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7083"/>
        <w:gridCol w:w="538"/>
        <w:gridCol w:w="567"/>
        <w:gridCol w:w="567"/>
        <w:gridCol w:w="567"/>
      </w:tblGrid>
      <w:tr w:rsidR="008E7A43" w:rsidRPr="008E7A43" w:rsidTr="003F1AD7">
        <w:trPr>
          <w:cantSplit/>
          <w:tblHeader/>
        </w:trPr>
        <w:tc>
          <w:tcPr>
            <w:tcW w:w="7083" w:type="dxa"/>
            <w:vMerge w:val="restart"/>
            <w:vAlign w:val="center"/>
          </w:tcPr>
          <w:p w:rsidR="00C66F87" w:rsidRDefault="008E7A43" w:rsidP="003F1AD7">
            <w:pPr>
              <w:jc w:val="center"/>
              <w:rPr>
                <w:rFonts w:ascii="Palatino Linotype" w:hAnsi="Palatino Linotype"/>
                <w:b/>
              </w:rPr>
            </w:pPr>
            <w:r w:rsidRPr="008E7A43">
              <w:rPr>
                <w:rFonts w:ascii="Palatino Linotype" w:hAnsi="Palatino Linotype"/>
                <w:b/>
              </w:rPr>
              <w:t xml:space="preserve">You should be able to demonstrate and </w:t>
            </w:r>
          </w:p>
          <w:p w:rsidR="008E7A43" w:rsidRPr="008E7A43" w:rsidRDefault="008E7A43" w:rsidP="003F1AD7">
            <w:pPr>
              <w:jc w:val="center"/>
              <w:rPr>
                <w:rFonts w:ascii="Palatino Linotype" w:hAnsi="Palatino Linotype"/>
                <w:b/>
              </w:rPr>
            </w:pPr>
            <w:r w:rsidRPr="008E7A43">
              <w:rPr>
                <w:rFonts w:ascii="Palatino Linotype" w:hAnsi="Palatino Linotype"/>
                <w:b/>
              </w:rPr>
              <w:t>show your understanding of:</w:t>
            </w:r>
          </w:p>
        </w:tc>
        <w:tc>
          <w:tcPr>
            <w:tcW w:w="2239" w:type="dxa"/>
            <w:gridSpan w:val="4"/>
          </w:tcPr>
          <w:p w:rsidR="008E7A43" w:rsidRPr="008E7A43" w:rsidRDefault="008E7A43" w:rsidP="003F1AD7">
            <w:pPr>
              <w:jc w:val="center"/>
              <w:rPr>
                <w:rFonts w:ascii="Palatino Linotype" w:hAnsi="Palatino Linotype"/>
                <w:b/>
              </w:rPr>
            </w:pPr>
            <w:r w:rsidRPr="008E7A43">
              <w:rPr>
                <w:rFonts w:ascii="Palatino Linotype" w:hAnsi="Palatino Linotype"/>
                <w:b/>
              </w:rPr>
              <w:t>Progress and understanding:</w:t>
            </w:r>
          </w:p>
        </w:tc>
      </w:tr>
      <w:tr w:rsidR="008E7A43" w:rsidRPr="008E7A43" w:rsidTr="003F1AD7">
        <w:trPr>
          <w:cantSplit/>
          <w:tblHeader/>
        </w:trPr>
        <w:tc>
          <w:tcPr>
            <w:tcW w:w="7083" w:type="dxa"/>
            <w:vMerge/>
          </w:tcPr>
          <w:p w:rsidR="008E7A43" w:rsidRPr="008E7A43" w:rsidRDefault="008E7A43" w:rsidP="003F1AD7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538" w:type="dxa"/>
          </w:tcPr>
          <w:p w:rsidR="008E7A43" w:rsidRPr="008E7A43" w:rsidRDefault="008E7A43" w:rsidP="003F1AD7">
            <w:pPr>
              <w:jc w:val="center"/>
              <w:rPr>
                <w:rFonts w:ascii="Palatino Linotype" w:hAnsi="Palatino Linotype"/>
                <w:b/>
              </w:rPr>
            </w:pPr>
            <w:r w:rsidRPr="008E7A43"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567" w:type="dxa"/>
          </w:tcPr>
          <w:p w:rsidR="008E7A43" w:rsidRPr="008E7A43" w:rsidRDefault="008E7A43" w:rsidP="003F1AD7">
            <w:pPr>
              <w:jc w:val="center"/>
              <w:rPr>
                <w:rFonts w:ascii="Palatino Linotype" w:hAnsi="Palatino Linotype"/>
                <w:b/>
              </w:rPr>
            </w:pPr>
            <w:r w:rsidRPr="008E7A43">
              <w:rPr>
                <w:rFonts w:ascii="Palatino Linotype" w:hAnsi="Palatino Linotype"/>
                <w:b/>
              </w:rPr>
              <w:t>2</w:t>
            </w:r>
          </w:p>
        </w:tc>
        <w:tc>
          <w:tcPr>
            <w:tcW w:w="567" w:type="dxa"/>
          </w:tcPr>
          <w:p w:rsidR="008E7A43" w:rsidRPr="008E7A43" w:rsidRDefault="008E7A43" w:rsidP="003F1AD7">
            <w:pPr>
              <w:jc w:val="center"/>
              <w:rPr>
                <w:rFonts w:ascii="Palatino Linotype" w:hAnsi="Palatino Linotype"/>
                <w:b/>
              </w:rPr>
            </w:pPr>
            <w:r w:rsidRPr="008E7A43">
              <w:rPr>
                <w:rFonts w:ascii="Palatino Linotype" w:hAnsi="Palatino Linotype"/>
                <w:b/>
              </w:rPr>
              <w:t>3</w:t>
            </w:r>
          </w:p>
        </w:tc>
        <w:tc>
          <w:tcPr>
            <w:tcW w:w="567" w:type="dxa"/>
          </w:tcPr>
          <w:p w:rsidR="008E7A43" w:rsidRPr="008E7A43" w:rsidRDefault="008E7A43" w:rsidP="003F1AD7">
            <w:pPr>
              <w:jc w:val="center"/>
              <w:rPr>
                <w:rFonts w:ascii="Palatino Linotype" w:hAnsi="Palatino Linotype"/>
                <w:b/>
              </w:rPr>
            </w:pPr>
            <w:r w:rsidRPr="008E7A43">
              <w:rPr>
                <w:rFonts w:ascii="Palatino Linotype" w:hAnsi="Palatino Linotype"/>
                <w:b/>
              </w:rPr>
              <w:t>4</w:t>
            </w:r>
          </w:p>
        </w:tc>
      </w:tr>
      <w:tr w:rsidR="008E7A43" w:rsidRPr="008E7A43" w:rsidTr="003F1AD7">
        <w:trPr>
          <w:trHeight w:val="489"/>
        </w:trPr>
        <w:tc>
          <w:tcPr>
            <w:tcW w:w="9322" w:type="dxa"/>
            <w:gridSpan w:val="5"/>
            <w:vAlign w:val="center"/>
          </w:tcPr>
          <w:p w:rsidR="008E7A43" w:rsidRPr="008E7A43" w:rsidRDefault="008E7A43" w:rsidP="003F1AD7">
            <w:pPr>
              <w:rPr>
                <w:rFonts w:ascii="Palatino Linotype" w:hAnsi="Palatino Linotype"/>
                <w:b/>
                <w:sz w:val="28"/>
              </w:rPr>
            </w:pPr>
            <w:r w:rsidRPr="008E7A43">
              <w:rPr>
                <w:rFonts w:ascii="Palatino Linotype" w:hAnsi="Palatino Linotype"/>
                <w:b/>
                <w:sz w:val="28"/>
              </w:rPr>
              <w:t>3.1 Motion</w:t>
            </w: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Displacement, instantaneous speed, average speed, velocity and acceleration.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Graphical representations of displacement, speed, velocity and acceleration.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Displacement–time graphs; velocity is gradient.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Velocity–time graphs; acceleration is gradient; displacement is area under graph. You will also be expected to estimate the area under non-linear graphs.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The equations of motion for constant acceleration in a straight line, including motion of bodies falling in a uniform gravitational field without air resistance;</w:t>
            </w:r>
          </w:p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i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ab/>
            </w:r>
            <w:r w:rsidRPr="008E7A43">
              <w:rPr>
                <w:rFonts w:ascii="Palatino Linotype" w:hAnsi="Palatino Linotype" w:cs="Calibri"/>
                <w:i/>
                <w:color w:val="000000"/>
                <w:sz w:val="22"/>
                <w:szCs w:val="22"/>
              </w:rPr>
              <w:t>v = u + at</w:t>
            </w:r>
          </w:p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MMTimes"/>
                <w:i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MMTimes"/>
                <w:i/>
                <w:color w:val="000000"/>
                <w:sz w:val="22"/>
                <w:szCs w:val="22"/>
              </w:rPr>
              <w:tab/>
              <w:t>s = ut + ½ at</w:t>
            </w:r>
            <w:r w:rsidRPr="008E7A43">
              <w:rPr>
                <w:rFonts w:ascii="Palatino Linotype" w:hAnsi="Palatino Linotype" w:cs="MMTimes"/>
                <w:i/>
                <w:color w:val="000000"/>
                <w:sz w:val="22"/>
                <w:szCs w:val="22"/>
                <w:vertAlign w:val="superscript"/>
              </w:rPr>
              <w:t>2</w:t>
            </w:r>
          </w:p>
          <w:p w:rsidR="008E7A43" w:rsidRPr="008E7A43" w:rsidRDefault="008E7A43" w:rsidP="003F1AD7">
            <w:pPr>
              <w:rPr>
                <w:rFonts w:ascii="Palatino Linotype" w:hAnsi="Palatino Linotype"/>
                <w:i/>
              </w:rPr>
            </w:pPr>
            <w:r w:rsidRPr="008E7A43">
              <w:rPr>
                <w:rFonts w:ascii="Palatino Linotype" w:hAnsi="Palatino Linotype"/>
                <w:i/>
              </w:rPr>
              <w:tab/>
              <w:t>s = ½ (u+v)t</w:t>
            </w:r>
          </w:p>
          <w:p w:rsidR="008E7A43" w:rsidRPr="008E7A43" w:rsidRDefault="008E7A43" w:rsidP="003F1AD7">
            <w:pPr>
              <w:rPr>
                <w:rFonts w:ascii="Palatino Linotype" w:hAnsi="Palatino Linotype"/>
                <w:i/>
              </w:rPr>
            </w:pPr>
          </w:p>
          <w:p w:rsidR="008E7A43" w:rsidRPr="008E7A43" w:rsidRDefault="008E7A43" w:rsidP="003F1AD7">
            <w:pPr>
              <w:rPr>
                <w:rFonts w:ascii="Palatino Linotype" w:hAnsi="Palatino Linotype"/>
                <w:i/>
              </w:rPr>
            </w:pPr>
            <w:r w:rsidRPr="008E7A43">
              <w:rPr>
                <w:rFonts w:ascii="Palatino Linotype" w:hAnsi="Palatino Linotype"/>
                <w:i/>
              </w:rPr>
              <w:tab/>
              <w:t>v</w:t>
            </w:r>
            <w:r w:rsidRPr="008E7A43">
              <w:rPr>
                <w:rFonts w:ascii="Palatino Linotype" w:hAnsi="Palatino Linotype"/>
                <w:i/>
                <w:vertAlign w:val="superscript"/>
              </w:rPr>
              <w:t>2</w:t>
            </w:r>
            <w:r w:rsidRPr="008E7A43">
              <w:rPr>
                <w:rFonts w:ascii="Palatino Linotype" w:hAnsi="Palatino Linotype"/>
                <w:i/>
              </w:rPr>
              <w:t xml:space="preserve"> = u</w:t>
            </w:r>
            <w:r w:rsidRPr="008E7A43">
              <w:rPr>
                <w:rFonts w:ascii="Palatino Linotype" w:hAnsi="Palatino Linotype"/>
                <w:i/>
                <w:vertAlign w:val="superscript"/>
              </w:rPr>
              <w:t>2</w:t>
            </w:r>
            <w:r w:rsidRPr="008E7A43">
              <w:rPr>
                <w:rFonts w:ascii="Palatino Linotype" w:hAnsi="Palatino Linotype"/>
                <w:i/>
              </w:rPr>
              <w:t xml:space="preserve"> + 2as</w:t>
            </w:r>
          </w:p>
          <w:p w:rsidR="008E7A43" w:rsidRPr="008E7A43" w:rsidRDefault="008E7A43" w:rsidP="003F1AD7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Techniques and procedures used to investigate the motion and collisions of objects. Apparatus may include trolleys, air-track gliders, ticker timers, light gates, data-loggers and video techniques. 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Acceleration, </w:t>
            </w:r>
            <w:r w:rsidRPr="008E7A43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g, </w:t>
            </w: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of free fall.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Techniques and procedures used to determine the acceleration of free fall in the laboratory using trapdoor and electromagnet arrangement or light gates and timer.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Reaction time and thinking distance; braking distance and stopping distance for a vehicle. 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lastRenderedPageBreak/>
              <w:t>The independence of the vertical and horizontal motion of a projectile.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Two-dimensional motion of a projectile with constant velocity in one direction and constant acceleration in a perpendicular direction. 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9322" w:type="dxa"/>
            <w:gridSpan w:val="5"/>
            <w:vAlign w:val="center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  <w:r w:rsidRPr="008E7A43">
              <w:rPr>
                <w:rFonts w:ascii="Palatino Linotype" w:hAnsi="Palatino Linotype"/>
                <w:b/>
                <w:sz w:val="28"/>
              </w:rPr>
              <w:t>3.1 Forces in Action</w:t>
            </w: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18"/>
              <w:spacing w:after="12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Net force = mass × acceleration;</w:t>
            </w:r>
          </w:p>
          <w:p w:rsidR="008E7A43" w:rsidRPr="008E7A43" w:rsidRDefault="008E7A43" w:rsidP="003F1AD7">
            <w:pPr>
              <w:pStyle w:val="Pa18"/>
              <w:spacing w:after="12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ab/>
              <w:t xml:space="preserve">F </w:t>
            </w: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= </w:t>
            </w:r>
            <w:r w:rsidRPr="008E7A43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ma </w:t>
            </w:r>
            <w:r w:rsidRPr="008E7A43">
              <w:rPr>
                <w:rFonts w:ascii="Palatino Linotype" w:hAnsi="Palatino Linotype" w:cs="Calibri"/>
                <w:iCs/>
                <w:color w:val="FF0000"/>
                <w:sz w:val="22"/>
                <w:szCs w:val="22"/>
              </w:rPr>
              <w:t>[not in the data book]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The newton as the unit of force.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Weight of an object; </w:t>
            </w:r>
          </w:p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ab/>
            </w:r>
            <w:r w:rsidRPr="008E7A43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W </w:t>
            </w: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= </w:t>
            </w:r>
            <w:r w:rsidRPr="008E7A43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mg </w:t>
            </w:r>
            <w:r w:rsidRPr="008E7A43">
              <w:rPr>
                <w:rFonts w:ascii="Palatino Linotype" w:hAnsi="Palatino Linotype" w:cs="Calibri"/>
                <w:iCs/>
                <w:color w:val="FF0000"/>
                <w:sz w:val="22"/>
                <w:szCs w:val="22"/>
              </w:rPr>
              <w:t>[not in the data book]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The terms tension, normal contact force, upthrust and friction.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Free-body diagrams.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One- and two-dimensional motion under constant force. 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Drag as the frictional force experienced by an object travelling through a fluid.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Factors affecting drag for an object travelling through air.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Motion of objects falling in a uniform gravitational field in the presence of drag.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Terminal velocity.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Techniques and procedures used to determine terminal velocity in fluids, e.g. ball-bearing in a viscous liquid or cones in air. 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Moment of force.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Couple; torque of a couple.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The principle of moments.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Centre of mass; centre of gravity; experimental determination of centre of gravity.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Equilibrium of an object under the action of forces and torques.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lastRenderedPageBreak/>
              <w:t xml:space="preserve">Condition for equilibrium of three coplanar forces; triangle of forces. 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Density; </w:t>
            </w:r>
          </w:p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i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ab/>
            </w:r>
            <w:r w:rsidRPr="008E7A43">
              <w:rPr>
                <w:rFonts w:ascii="Palatino Linotype" w:hAnsi="Palatino Linotype" w:cs="Calibri"/>
                <w:i/>
                <w:color w:val="000000"/>
                <w:sz w:val="22"/>
                <w:szCs w:val="22"/>
              </w:rPr>
              <w:t>ρ = m / V</w:t>
            </w:r>
            <w:r w:rsidRPr="008E7A43">
              <w:rPr>
                <w:rFonts w:ascii="Palatino Linotype" w:hAnsi="Palatino Linotype" w:cs="MMTimes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Pressure for solids, liquids and gases; </w:t>
            </w:r>
          </w:p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ab/>
            </w:r>
            <w:r w:rsidRPr="008E7A43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>p = F / A</w:t>
            </w:r>
            <w:r w:rsidRPr="008E7A43">
              <w:rPr>
                <w:rFonts w:ascii="Palatino Linotype" w:hAnsi="Palatino Linotype" w:cs="MMTime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Upthrust on an object in a fluid; Archimedes’ principle; </w:t>
            </w:r>
          </w:p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i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i/>
                <w:color w:val="000000"/>
                <w:sz w:val="22"/>
                <w:szCs w:val="22"/>
              </w:rPr>
              <w:tab/>
              <w:t>p = hρg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9322" w:type="dxa"/>
            <w:gridSpan w:val="5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  <w:r w:rsidRPr="008E7A43">
              <w:rPr>
                <w:rFonts w:ascii="Palatino Linotype" w:hAnsi="Palatino Linotype"/>
                <w:b/>
                <w:sz w:val="28"/>
              </w:rPr>
              <w:t>3.3 Work, Energy and Power</w:t>
            </w: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Work done by a force; the unit joule.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W </w:t>
            </w: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= </w:t>
            </w:r>
            <w:r w:rsidRPr="008E7A43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Fx </w:t>
            </w: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cos θ</w:t>
            </w:r>
            <w:r w:rsidRPr="008E7A43">
              <w:rPr>
                <w:rFonts w:ascii="Palatino Linotype" w:hAnsi="Palatino Linotype" w:cs="MMa Greek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for work done by a force.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The principle of conservation of energy. 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Energy in different forms; transfer and conservation.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Transfer of energy is equal to work done. 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Kinetic energy of an object; </w:t>
            </w:r>
          </w:p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ab/>
            </w:r>
            <w:r w:rsidRPr="008E7A43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>E</w:t>
            </w:r>
            <w:r w:rsidRPr="008E7A43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  <w:vertAlign w:val="subscript"/>
              </w:rPr>
              <w:t>k</w:t>
            </w:r>
            <w:r w:rsidRPr="008E7A43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 = ½ mv</w:t>
            </w:r>
            <w:r w:rsidRPr="008E7A43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  <w:vertAlign w:val="superscript"/>
              </w:rPr>
              <w:t>2</w:t>
            </w:r>
            <w:r w:rsidRPr="008E7A43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 </w:t>
            </w:r>
          </w:p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You will also be expected to recall this equation and derive it from first principles. 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rPr>
          <w:trHeight w:val="423"/>
        </w:trPr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Gravitational potential energy of an object in a uniform gravitational field; </w:t>
            </w:r>
          </w:p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ab/>
            </w:r>
            <w:r w:rsidRPr="008E7A43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>E</w:t>
            </w:r>
            <w:r w:rsidRPr="008E7A43">
              <w:rPr>
                <w:rStyle w:val="A91"/>
                <w:rFonts w:ascii="Palatino Linotype" w:hAnsi="Palatino Linotype"/>
              </w:rPr>
              <w:t xml:space="preserve">p </w:t>
            </w: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= </w:t>
            </w:r>
            <w:r w:rsidRPr="008E7A43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mgh </w:t>
            </w:r>
          </w:p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You will also be expected to recall this equation and derive it from first principles. 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The exchange between gravitational potential energy and kinetic energy. 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Power; the unit watt; </w:t>
            </w:r>
          </w:p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ab/>
            </w:r>
            <w:r w:rsidRPr="008E7A43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P = W/ t 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iCs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iCs/>
                <w:color w:val="000000"/>
                <w:sz w:val="22"/>
                <w:szCs w:val="22"/>
              </w:rPr>
              <w:lastRenderedPageBreak/>
              <w:t>Power;</w:t>
            </w:r>
          </w:p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</w:rPr>
            </w:pPr>
            <w:r w:rsidRPr="008E7A43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ab/>
              <w:t xml:space="preserve">P </w:t>
            </w: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= </w:t>
            </w:r>
            <w:r w:rsidRPr="008E7A43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Fv </w:t>
            </w:r>
          </w:p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You will also be expected to derive this equation from first principles. 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Efficiency of a mechanical system; </w:t>
            </w:r>
          </w:p>
          <w:p w:rsidR="008E7A43" w:rsidRPr="008E7A43" w:rsidRDefault="008E7A43" w:rsidP="003F1AD7">
            <w:pPr>
              <w:rPr>
                <w:rFonts w:ascii="Palatino Linotype" w:hAnsi="Palatino Linotype"/>
                <w:i/>
              </w:rPr>
            </w:pPr>
            <w:r w:rsidRPr="008E7A43">
              <w:rPr>
                <w:rFonts w:ascii="Palatino Linotype" w:hAnsi="Palatino Linotype"/>
              </w:rPr>
              <w:tab/>
            </w:r>
            <w:r w:rsidRPr="008E7A43">
              <w:rPr>
                <w:rFonts w:ascii="Palatino Linotype" w:hAnsi="Palatino Linotype"/>
                <w:i/>
              </w:rPr>
              <w:t>efficiency =    total input energy    x 100%</w:t>
            </w:r>
          </w:p>
          <w:p w:rsidR="008E7A43" w:rsidRPr="008E7A43" w:rsidRDefault="00EB600F" w:rsidP="003F1AD7">
            <w:pPr>
              <w:rPr>
                <w:rFonts w:ascii="Palatino Linotype" w:hAnsi="Palatino Linotype" w:cs="MMTimes"/>
                <w:i/>
              </w:rPr>
            </w:pPr>
            <w:r w:rsidRPr="00EB600F">
              <w:rPr>
                <w:rFonts w:ascii="Palatino Linotype" w:hAnsi="Palatino Linotype" w:cs="Calibri"/>
                <w:i/>
                <w:noProof/>
                <w:color w:val="000000"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90.4pt;margin-top:.65pt;width:93.35pt;height:0;z-index:251668480" o:connectortype="straight"/>
              </w:pict>
            </w:r>
            <w:r w:rsidR="008E7A43" w:rsidRPr="008E7A43">
              <w:rPr>
                <w:rFonts w:ascii="Palatino Linotype" w:hAnsi="Palatino Linotype"/>
                <w:i/>
              </w:rPr>
              <w:t xml:space="preserve">   </w:t>
            </w:r>
            <w:r w:rsidR="008E7A43">
              <w:rPr>
                <w:rFonts w:ascii="Palatino Linotype" w:hAnsi="Palatino Linotype"/>
                <w:i/>
              </w:rPr>
              <w:t xml:space="preserve">                             </w:t>
            </w:r>
            <w:r w:rsidR="008E7A43" w:rsidRPr="008E7A43">
              <w:rPr>
                <w:rFonts w:ascii="Palatino Linotype" w:hAnsi="Palatino Linotype"/>
                <w:i/>
              </w:rPr>
              <w:t xml:space="preserve"> useful output energy </w:t>
            </w:r>
            <w:r w:rsidR="008E7A43" w:rsidRPr="008E7A43">
              <w:rPr>
                <w:rFonts w:ascii="Palatino Linotype" w:hAnsi="Palatino Linotype" w:cs="MMTimes"/>
                <w:i/>
              </w:rPr>
              <w:t xml:space="preserve"> </w:t>
            </w:r>
          </w:p>
          <w:p w:rsidR="008E7A43" w:rsidRPr="008E7A43" w:rsidRDefault="008E7A43" w:rsidP="003F1AD7">
            <w:pPr>
              <w:rPr>
                <w:rFonts w:ascii="Palatino Linotype" w:hAnsi="Palatino Linotype"/>
              </w:rPr>
            </w:pP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9322" w:type="dxa"/>
            <w:gridSpan w:val="5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  <w:r w:rsidRPr="008E7A43">
              <w:rPr>
                <w:rFonts w:ascii="Palatino Linotype" w:hAnsi="Palatino Linotype"/>
                <w:b/>
                <w:sz w:val="28"/>
              </w:rPr>
              <w:t>3.4 Materials</w:t>
            </w: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Tensile and compressive deformation; extension and compression.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Hooke’s law.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Force constant </w:t>
            </w:r>
            <w:r w:rsidRPr="008E7A43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k </w:t>
            </w: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of a spring or wire; </w:t>
            </w:r>
          </w:p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ab/>
            </w:r>
            <w:r w:rsidRPr="008E7A43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F </w:t>
            </w: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= </w:t>
            </w:r>
            <w:r w:rsidRPr="008E7A43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kx 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Force–extension (or compression) graphs for springs and wires.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Techniques and procedures used to investigate force–extension characteristics for arrangements which may include springs, rubber bands, polythene strips. 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Force–extension (or compression) graph where work done is area under graph.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Elastic potential energy;  </w:t>
            </w:r>
          </w:p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ab/>
            </w:r>
            <w:r w:rsidRPr="008E7A43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>E = 1/2Fx</w:t>
            </w:r>
          </w:p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ab/>
              <w:t>E = ½ kx</w:t>
            </w:r>
            <w:r w:rsidRPr="008E7A43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Stress, strain and ultimate tensile strength.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rPr>
                <w:rFonts w:ascii="Palatino Linotype" w:hAnsi="Palatino Linotype"/>
                <w:sz w:val="2"/>
              </w:rPr>
            </w:pPr>
          </w:p>
          <w:p w:rsidR="008E7A43" w:rsidRPr="008E7A43" w:rsidRDefault="008E7A43" w:rsidP="003F1AD7">
            <w:pPr>
              <w:rPr>
                <w:rFonts w:ascii="Palatino Linotype" w:hAnsi="Palatino Linotype"/>
                <w:sz w:val="2"/>
              </w:rPr>
            </w:pPr>
          </w:p>
          <w:p w:rsidR="008E7A43" w:rsidRPr="008E7A43" w:rsidRDefault="008E7A43" w:rsidP="003F1AD7">
            <w:pPr>
              <w:rPr>
                <w:rFonts w:ascii="Palatino Linotype" w:hAnsi="Palatino Linotype"/>
                <w:sz w:val="2"/>
              </w:rPr>
            </w:pPr>
          </w:p>
          <w:p w:rsidR="008E7A43" w:rsidRPr="008E7A43" w:rsidRDefault="00EB600F" w:rsidP="003F1AD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n-GB"/>
              </w:rPr>
              <w:pict>
                <v:shape id="_x0000_s1030" type="#_x0000_t32" style="position:absolute;margin-left:138.3pt;margin-top:14.45pt;width:62.2pt;height:0;z-index:251669504" o:connectortype="straight"/>
              </w:pict>
            </w:r>
            <w:r w:rsidR="008E7A43" w:rsidRPr="008E7A43">
              <w:rPr>
                <w:rFonts w:ascii="Palatino Linotype" w:hAnsi="Palatino Linotype"/>
              </w:rPr>
              <w:tab/>
              <w:t xml:space="preserve">Young’s modulus =  Tensile strain </w:t>
            </w:r>
          </w:p>
          <w:p w:rsidR="008E7A43" w:rsidRPr="008E7A43" w:rsidRDefault="008E7A43" w:rsidP="003F1AD7">
            <w:pPr>
              <w:rPr>
                <w:rFonts w:ascii="Palatino Linotype" w:hAnsi="Palatino Linotype"/>
              </w:rPr>
            </w:pPr>
            <w:r w:rsidRPr="008E7A43">
              <w:rPr>
                <w:rFonts w:ascii="Palatino Linotype" w:hAnsi="Palatino Linotype"/>
              </w:rPr>
              <w:t xml:space="preserve">                                                  Tensile stress</w:t>
            </w:r>
          </w:p>
          <w:p w:rsidR="008E7A43" w:rsidRPr="008E7A43" w:rsidRDefault="008E7A43" w:rsidP="003F1AD7">
            <w:pPr>
              <w:rPr>
                <w:rFonts w:ascii="Palatino Linotype" w:hAnsi="Palatino Linotype"/>
              </w:rPr>
            </w:pPr>
          </w:p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ab/>
              <w:t>E = σ/ε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Techniques and procedures used to determine the Young’s modulus for a metal.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8E7A43">
        <w:trPr>
          <w:cantSplit/>
        </w:trPr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lastRenderedPageBreak/>
              <w:t>Stress–strain graphs for typical ductile, brittle and polymeric materials.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Elastic and plastic deformations of materials.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9322" w:type="dxa"/>
            <w:gridSpan w:val="5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  <w:r w:rsidRPr="008E7A43">
              <w:rPr>
                <w:rFonts w:ascii="Palatino Linotype" w:hAnsi="Palatino Linotype"/>
                <w:b/>
                <w:sz w:val="28"/>
              </w:rPr>
              <w:t>3.5 Newton’s Laws of Motion and Momentum</w:t>
            </w: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Newton’s three laws of motion.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Linear momentum; vector nature of momentum;</w:t>
            </w:r>
          </w:p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ab/>
              <w:t xml:space="preserve">p </w:t>
            </w: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= </w:t>
            </w:r>
            <w:r w:rsidRPr="008E7A43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>mv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Net force = rate of change of momentum; </w:t>
            </w:r>
          </w:p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ab/>
              <w:t>F = Δp / Δt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Impulse of a force; </w:t>
            </w:r>
          </w:p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i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ab/>
            </w:r>
            <w:r w:rsidRPr="008E7A43">
              <w:rPr>
                <w:rFonts w:ascii="Palatino Linotype" w:hAnsi="Palatino Linotype" w:cs="Calibri"/>
                <w:i/>
                <w:color w:val="000000"/>
                <w:sz w:val="22"/>
                <w:szCs w:val="22"/>
              </w:rPr>
              <w:t xml:space="preserve">impulse = </w:t>
            </w:r>
            <w:r w:rsidRPr="008E7A43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>FΔt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Impulse is equal to the area under a force–time graph. You will also be expected to estimate the area under non-linear graphs. 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The principle of conservation of momentum.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Collisions and interaction of bodies in one dimension and in two dimensions. </w:t>
            </w:r>
          </w:p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FF0000"/>
                <w:sz w:val="22"/>
                <w:szCs w:val="22"/>
              </w:rPr>
              <w:t xml:space="preserve">Two-dimensional problems will only be assessed at A level. 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8E7A43" w:rsidRPr="008E7A43" w:rsidTr="003F1AD7">
        <w:tc>
          <w:tcPr>
            <w:tcW w:w="7083" w:type="dxa"/>
          </w:tcPr>
          <w:p w:rsidR="008E7A43" w:rsidRPr="008E7A43" w:rsidRDefault="008E7A43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8E7A4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Perfectly elastic collision and inelastic collision. </w:t>
            </w:r>
          </w:p>
        </w:tc>
        <w:tc>
          <w:tcPr>
            <w:tcW w:w="538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E7A43" w:rsidRPr="008E7A43" w:rsidRDefault="008E7A43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</w:tbl>
    <w:p w:rsidR="008E7A43" w:rsidRPr="008E7A43" w:rsidRDefault="008E7A43" w:rsidP="008E7A43">
      <w:pPr>
        <w:spacing w:after="240"/>
        <w:rPr>
          <w:rFonts w:ascii="Palatino Linotype" w:hAnsi="Palatino Linotype"/>
          <w:color w:val="7F7F7F" w:themeColor="text1" w:themeTint="80"/>
          <w:sz w:val="20"/>
          <w:szCs w:val="20"/>
        </w:rPr>
      </w:pPr>
    </w:p>
    <w:p w:rsidR="008E7A43" w:rsidRPr="008E7A43" w:rsidRDefault="008E7A43" w:rsidP="008E7A43">
      <w:pPr>
        <w:pStyle w:val="Default"/>
        <w:rPr>
          <w:rFonts w:ascii="Palatino Linotype" w:hAnsi="Palatino Linotype"/>
          <w:color w:val="7F7F7F" w:themeColor="text1" w:themeTint="80"/>
          <w:sz w:val="20"/>
          <w:szCs w:val="20"/>
        </w:rPr>
      </w:pPr>
      <w:r w:rsidRPr="008E7A43">
        <w:rPr>
          <w:rFonts w:ascii="Palatino Linotype" w:hAnsi="Palatino Linotype"/>
          <w:color w:val="7F7F7F" w:themeColor="text1" w:themeTint="80"/>
          <w:sz w:val="20"/>
          <w:szCs w:val="20"/>
        </w:rPr>
        <w:t xml:space="preserve">The material in this checklist is based on the OCR Physics </w:t>
      </w:r>
      <w:proofErr w:type="gramStart"/>
      <w:r w:rsidRPr="008E7A43">
        <w:rPr>
          <w:rFonts w:ascii="Palatino Linotype" w:hAnsi="Palatino Linotype"/>
          <w:color w:val="7F7F7F" w:themeColor="text1" w:themeTint="80"/>
          <w:sz w:val="20"/>
          <w:szCs w:val="20"/>
        </w:rPr>
        <w:t>A</w:t>
      </w:r>
      <w:proofErr w:type="gramEnd"/>
      <w:r w:rsidRPr="008E7A43">
        <w:rPr>
          <w:rFonts w:ascii="Palatino Linotype" w:hAnsi="Palatino Linotype"/>
          <w:color w:val="7F7F7F" w:themeColor="text1" w:themeTint="80"/>
          <w:sz w:val="20"/>
          <w:szCs w:val="20"/>
        </w:rPr>
        <w:t xml:space="preserve"> Specification published at </w:t>
      </w:r>
      <w:hyperlink r:id="rId8" w:history="1">
        <w:r w:rsidRPr="008E7A43">
          <w:rPr>
            <w:rStyle w:val="Hyperlink"/>
            <w:rFonts w:ascii="Palatino Linotype" w:hAnsi="Palatino Linotype"/>
            <w:bCs/>
            <w:color w:val="7F7F7F" w:themeColor="text1" w:themeTint="80"/>
            <w:sz w:val="20"/>
            <w:szCs w:val="20"/>
          </w:rPr>
          <w:t>ocr.org.uk/</w:t>
        </w:r>
        <w:r w:rsidRPr="008E7A43">
          <w:rPr>
            <w:rStyle w:val="Hyperlink"/>
            <w:rFonts w:ascii="Palatino Linotype" w:hAnsi="Palatino Linotype"/>
            <w:b/>
            <w:bCs/>
            <w:color w:val="7F7F7F" w:themeColor="text1" w:themeTint="80"/>
            <w:sz w:val="20"/>
            <w:szCs w:val="20"/>
          </w:rPr>
          <w:t>alevelphysicsa</w:t>
        </w:r>
      </w:hyperlink>
      <w:r w:rsidRPr="008E7A43">
        <w:rPr>
          <w:rFonts w:ascii="Palatino Linotype" w:hAnsi="Palatino Linotype"/>
          <w:bCs/>
          <w:color w:val="7F7F7F" w:themeColor="text1" w:themeTint="80"/>
          <w:sz w:val="20"/>
          <w:szCs w:val="20"/>
        </w:rPr>
        <w:t xml:space="preserve"> by Oxford, Cambridge and RSA Examinations.</w:t>
      </w:r>
    </w:p>
    <w:p w:rsidR="008E7A43" w:rsidRPr="008E7A43" w:rsidRDefault="008E7A43" w:rsidP="008E7A43">
      <w:pPr>
        <w:rPr>
          <w:rFonts w:ascii="Palatino Linotype" w:hAnsi="Palatino Linotype"/>
        </w:rPr>
      </w:pPr>
    </w:p>
    <w:p w:rsidR="008E7A43" w:rsidRDefault="008E7A43" w:rsidP="008E7A43"/>
    <w:p w:rsidR="009B33AE" w:rsidRDefault="009B33AE" w:rsidP="009B33AE"/>
    <w:p w:rsidR="009B33AE" w:rsidRDefault="009B33AE" w:rsidP="009B33AE"/>
    <w:p w:rsidR="009B33AE" w:rsidRPr="00F7406B" w:rsidRDefault="009B33AE" w:rsidP="00F7406B">
      <w:pPr>
        <w:rPr>
          <w:rFonts w:ascii="Palatino Linotype" w:hAnsi="Palatino Linotype"/>
          <w:sz w:val="44"/>
        </w:rPr>
      </w:pPr>
    </w:p>
    <w:sectPr w:rsidR="009B33AE" w:rsidRPr="00F7406B" w:rsidSect="00C276AE">
      <w:headerReference w:type="even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952" w:rsidRDefault="004E2952" w:rsidP="00225564">
      <w:pPr>
        <w:spacing w:after="0" w:line="240" w:lineRule="auto"/>
      </w:pPr>
      <w:r>
        <w:separator/>
      </w:r>
    </w:p>
  </w:endnote>
  <w:endnote w:type="continuationSeparator" w:id="0">
    <w:p w:rsidR="004E2952" w:rsidRDefault="004E2952" w:rsidP="0022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MTimes">
    <w:altName w:val="MM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Ma Greek">
    <w:altName w:val="MMa Gree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62" w:rsidRDefault="00D26C6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-521970</wp:posOffset>
          </wp:positionH>
          <wp:positionV relativeFrom="paragraph">
            <wp:posOffset>18415</wp:posOffset>
          </wp:positionV>
          <wp:extent cx="1448435" cy="44259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 &amp; White Crest with Beechen Cliff on right si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435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600F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2" type="#_x0000_t202" style="position:absolute;margin-left:312.1pt;margin-top:1.75pt;width:187pt;height:35.0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" filled="f" stroked="f" strokeweight=".5pt">
          <v:textbox>
            <w:txbxContent>
              <w:p w:rsidR="00D26C62" w:rsidRPr="00E31BB1" w:rsidRDefault="00D26C62" w:rsidP="00E31BB1">
                <w:pPr>
                  <w:pStyle w:val="NoSpacing"/>
                  <w:jc w:val="right"/>
                  <w:rPr>
                    <w:rFonts w:ascii="Copperplate Gothic Light" w:hAnsi="Copperplate Gothic Light"/>
                    <w:color w:val="262626" w:themeColor="text1" w:themeTint="D9"/>
                    <w:sz w:val="24"/>
                  </w:rPr>
                </w:pPr>
                <w:r w:rsidRPr="00E31BB1">
                  <w:rPr>
                    <w:rFonts w:ascii="Copperplate Gothic Light" w:hAnsi="Copperplate Gothic Light"/>
                    <w:color w:val="262626" w:themeColor="text1" w:themeTint="D9"/>
                    <w:sz w:val="24"/>
                  </w:rPr>
                  <w:t xml:space="preserve">P h y s i c s  </w:t>
                </w:r>
              </w:p>
              <w:p w:rsidR="00D26C62" w:rsidRPr="00E31BB1" w:rsidRDefault="00D26C62" w:rsidP="00E31BB1">
                <w:pPr>
                  <w:pStyle w:val="NoSpacing"/>
                  <w:jc w:val="right"/>
                  <w:rPr>
                    <w:rFonts w:ascii="Copperplate Gothic Light" w:hAnsi="Copperplate Gothic Light"/>
                    <w:color w:val="262626" w:themeColor="text1" w:themeTint="D9"/>
                    <w:sz w:val="24"/>
                  </w:rPr>
                </w:pPr>
                <w:r w:rsidRPr="00E31BB1">
                  <w:rPr>
                    <w:rFonts w:ascii="Copperplate Gothic Light" w:hAnsi="Copperplate Gothic Light"/>
                    <w:color w:val="262626" w:themeColor="text1" w:themeTint="D9"/>
                    <w:sz w:val="24"/>
                  </w:rPr>
                  <w:t xml:space="preserve">  D e p a r t m e n t</w:t>
                </w:r>
              </w:p>
            </w:txbxContent>
          </v:textbox>
        </v:shape>
      </w:pict>
    </w:r>
    <w:r w:rsidR="00EB600F">
      <w:rPr>
        <w:noProof/>
        <w:lang w:eastAsia="en-GB"/>
      </w:rPr>
      <w:pict>
        <v:line id="Straight Connector 8" o:spid="_x0000_s2051" style="position:absolute;z-index:251661312;visibility:visible;mso-position-horizontal-relative:text;mso-position-vertical-relative:text;mso-width-relative:margin" from="-1in,-7.55pt" to="523.6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" strokecolor="black [3213]" strokeweight="2.25pt">
          <v:stroke linestyle="thickThin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952" w:rsidRDefault="004E2952" w:rsidP="00225564">
      <w:pPr>
        <w:spacing w:after="0" w:line="240" w:lineRule="auto"/>
      </w:pPr>
      <w:r>
        <w:separator/>
      </w:r>
    </w:p>
  </w:footnote>
  <w:footnote w:type="continuationSeparator" w:id="0">
    <w:p w:rsidR="004E2952" w:rsidRDefault="004E2952" w:rsidP="00225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62" w:rsidRDefault="00EB600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77556" o:spid="_x0000_s2050" type="#_x0000_t75" style="position:absolute;margin-left:0;margin-top:0;width:450.95pt;height:410.3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62" w:rsidRDefault="00EB600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77555" o:spid="_x0000_s2049" type="#_x0000_t75" style="position:absolute;margin-left:0;margin-top:0;width:450.95pt;height:410.3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0BF"/>
    <w:multiLevelType w:val="hybridMultilevel"/>
    <w:tmpl w:val="535A1558"/>
    <w:lvl w:ilvl="0" w:tplc="AFDAD5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A442A" w:themeColor="background2" w:themeShade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A7249"/>
    <w:multiLevelType w:val="hybridMultilevel"/>
    <w:tmpl w:val="5456D10E"/>
    <w:lvl w:ilvl="0" w:tplc="AFDAD5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A442A" w:themeColor="background2" w:themeShade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C5594"/>
    <w:multiLevelType w:val="hybridMultilevel"/>
    <w:tmpl w:val="CD54A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010FD"/>
    <w:multiLevelType w:val="hybridMultilevel"/>
    <w:tmpl w:val="FE885DCC"/>
    <w:lvl w:ilvl="0" w:tplc="AFDAD5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A442A" w:themeColor="background2" w:themeShade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705ED"/>
    <w:multiLevelType w:val="hybridMultilevel"/>
    <w:tmpl w:val="79425CB6"/>
    <w:lvl w:ilvl="0" w:tplc="33B6559E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3890676"/>
    <w:multiLevelType w:val="hybridMultilevel"/>
    <w:tmpl w:val="FC5ABD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67338"/>
    <w:multiLevelType w:val="hybridMultilevel"/>
    <w:tmpl w:val="F4CA7650"/>
    <w:lvl w:ilvl="0" w:tplc="AFDAD5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A442A" w:themeColor="background2" w:themeShade="4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963B0"/>
    <w:multiLevelType w:val="hybridMultilevel"/>
    <w:tmpl w:val="5AD2AF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57B9B"/>
    <w:multiLevelType w:val="hybridMultilevel"/>
    <w:tmpl w:val="CD54A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474B9"/>
    <w:multiLevelType w:val="hybridMultilevel"/>
    <w:tmpl w:val="D47E8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47828"/>
    <w:multiLevelType w:val="hybridMultilevel"/>
    <w:tmpl w:val="C6E00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73846"/>
    <w:multiLevelType w:val="hybridMultilevel"/>
    <w:tmpl w:val="58F4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57272"/>
    <w:multiLevelType w:val="hybridMultilevel"/>
    <w:tmpl w:val="D47E8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C574F"/>
    <w:multiLevelType w:val="hybridMultilevel"/>
    <w:tmpl w:val="449C8BE8"/>
    <w:lvl w:ilvl="0" w:tplc="AA8C36C4">
      <w:start w:val="1"/>
      <w:numFmt w:val="decimal"/>
      <w:pStyle w:val="TAPPar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DB3D86"/>
    <w:multiLevelType w:val="hybridMultilevel"/>
    <w:tmpl w:val="7A384748"/>
    <w:lvl w:ilvl="0" w:tplc="6EA891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845784E"/>
    <w:multiLevelType w:val="hybridMultilevel"/>
    <w:tmpl w:val="130E86D8"/>
    <w:lvl w:ilvl="0" w:tplc="AFDAD5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A442A" w:themeColor="background2" w:themeShade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37BF6"/>
    <w:multiLevelType w:val="hybridMultilevel"/>
    <w:tmpl w:val="C822430C"/>
    <w:lvl w:ilvl="0" w:tplc="143E07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0D03B94"/>
    <w:multiLevelType w:val="hybridMultilevel"/>
    <w:tmpl w:val="A13E6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1423AD"/>
    <w:multiLevelType w:val="hybridMultilevel"/>
    <w:tmpl w:val="BDCE0D96"/>
    <w:lvl w:ilvl="0" w:tplc="B45A7C5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203FD"/>
    <w:multiLevelType w:val="hybridMultilevel"/>
    <w:tmpl w:val="D47E8A0A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9"/>
  </w:num>
  <w:num w:numId="10">
    <w:abstractNumId w:val="1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</w:num>
  <w:num w:numId="15">
    <w:abstractNumId w:val="14"/>
  </w:num>
  <w:num w:numId="16">
    <w:abstractNumId w:val="2"/>
  </w:num>
  <w:num w:numId="17">
    <w:abstractNumId w:val="8"/>
  </w:num>
  <w:num w:numId="18">
    <w:abstractNumId w:val="7"/>
  </w:num>
  <w:num w:numId="19">
    <w:abstractNumId w:val="13"/>
  </w:num>
  <w:num w:numId="20">
    <w:abstractNumId w:val="4"/>
  </w:num>
  <w:num w:numId="21">
    <w:abstractNumId w:val="13"/>
    <w:lvlOverride w:ilvl="0">
      <w:startOverride w:val="1"/>
    </w:lvlOverride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5564"/>
    <w:rsid w:val="000071B8"/>
    <w:rsid w:val="0002642F"/>
    <w:rsid w:val="00030A4F"/>
    <w:rsid w:val="000A6354"/>
    <w:rsid w:val="000B2552"/>
    <w:rsid w:val="001045D0"/>
    <w:rsid w:val="00122835"/>
    <w:rsid w:val="001250D5"/>
    <w:rsid w:val="001A0156"/>
    <w:rsid w:val="001D0775"/>
    <w:rsid w:val="00210FDD"/>
    <w:rsid w:val="00225564"/>
    <w:rsid w:val="0027177B"/>
    <w:rsid w:val="00280C7F"/>
    <w:rsid w:val="002C3465"/>
    <w:rsid w:val="002D63FF"/>
    <w:rsid w:val="003220C5"/>
    <w:rsid w:val="00365D63"/>
    <w:rsid w:val="003A1BA7"/>
    <w:rsid w:val="003D4920"/>
    <w:rsid w:val="0046221E"/>
    <w:rsid w:val="004E2952"/>
    <w:rsid w:val="004F01FA"/>
    <w:rsid w:val="00521D4E"/>
    <w:rsid w:val="005B5D61"/>
    <w:rsid w:val="005C1E4D"/>
    <w:rsid w:val="005C4620"/>
    <w:rsid w:val="00601146"/>
    <w:rsid w:val="006811DA"/>
    <w:rsid w:val="00717059"/>
    <w:rsid w:val="007266A3"/>
    <w:rsid w:val="00744361"/>
    <w:rsid w:val="00791425"/>
    <w:rsid w:val="008E7A43"/>
    <w:rsid w:val="00925906"/>
    <w:rsid w:val="009A363D"/>
    <w:rsid w:val="009B33AE"/>
    <w:rsid w:val="00A50397"/>
    <w:rsid w:val="00A51428"/>
    <w:rsid w:val="00AE3802"/>
    <w:rsid w:val="00AF0400"/>
    <w:rsid w:val="00AF0C9C"/>
    <w:rsid w:val="00B10A34"/>
    <w:rsid w:val="00C276AE"/>
    <w:rsid w:val="00C378CF"/>
    <w:rsid w:val="00C66F87"/>
    <w:rsid w:val="00C8175E"/>
    <w:rsid w:val="00CC2A1A"/>
    <w:rsid w:val="00D23968"/>
    <w:rsid w:val="00D26C62"/>
    <w:rsid w:val="00D367E6"/>
    <w:rsid w:val="00D45B55"/>
    <w:rsid w:val="00D734B7"/>
    <w:rsid w:val="00D85ACE"/>
    <w:rsid w:val="00DD327A"/>
    <w:rsid w:val="00E02334"/>
    <w:rsid w:val="00E31BB1"/>
    <w:rsid w:val="00E5630A"/>
    <w:rsid w:val="00EB600F"/>
    <w:rsid w:val="00EC47D0"/>
    <w:rsid w:val="00EE6CD3"/>
    <w:rsid w:val="00F12B59"/>
    <w:rsid w:val="00F47B82"/>
    <w:rsid w:val="00F7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564"/>
  </w:style>
  <w:style w:type="paragraph" w:styleId="Footer">
    <w:name w:val="footer"/>
    <w:basedOn w:val="Normal"/>
    <w:link w:val="FooterChar"/>
    <w:uiPriority w:val="99"/>
    <w:unhideWhenUsed/>
    <w:rsid w:val="00225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564"/>
  </w:style>
  <w:style w:type="paragraph" w:styleId="BalloonText">
    <w:name w:val="Balloon Text"/>
    <w:basedOn w:val="Normal"/>
    <w:link w:val="BalloonTextChar"/>
    <w:uiPriority w:val="99"/>
    <w:semiHidden/>
    <w:unhideWhenUsed/>
    <w:rsid w:val="00AE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1B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20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8C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B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PPara">
    <w:name w:val="TAP Para"/>
    <w:basedOn w:val="Normal"/>
    <w:autoRedefine/>
    <w:rsid w:val="000071B8"/>
    <w:pPr>
      <w:numPr>
        <w:numId w:val="19"/>
      </w:numPr>
      <w:spacing w:before="120" w:after="0" w:line="240" w:lineRule="auto"/>
      <w:ind w:left="426" w:hanging="426"/>
    </w:pPr>
    <w:rPr>
      <w:rFonts w:ascii="Palatino Linotype" w:eastAsia="Times" w:hAnsi="Palatino Linotype" w:cs="Arial"/>
      <w:color w:val="000000"/>
      <w:szCs w:val="20"/>
    </w:rPr>
  </w:style>
  <w:style w:type="paragraph" w:customStyle="1" w:styleId="TAPSub">
    <w:name w:val="TAP Sub"/>
    <w:basedOn w:val="Normal"/>
    <w:rsid w:val="000071B8"/>
    <w:pPr>
      <w:spacing w:before="120" w:after="0" w:line="240" w:lineRule="auto"/>
    </w:pPr>
    <w:rPr>
      <w:rFonts w:ascii="Arial" w:eastAsia="Times" w:hAnsi="Arial" w:cs="Arial"/>
      <w:b/>
      <w:color w:val="000000"/>
      <w:sz w:val="24"/>
      <w:szCs w:val="20"/>
    </w:rPr>
  </w:style>
  <w:style w:type="paragraph" w:customStyle="1" w:styleId="Pa5">
    <w:name w:val="Pa5"/>
    <w:basedOn w:val="Normal"/>
    <w:next w:val="Normal"/>
    <w:uiPriority w:val="99"/>
    <w:rsid w:val="00F7406B"/>
    <w:pPr>
      <w:autoSpaceDE w:val="0"/>
      <w:autoSpaceDN w:val="0"/>
      <w:adjustRightInd w:val="0"/>
      <w:spacing w:after="0" w:line="221" w:lineRule="atLeast"/>
    </w:pPr>
    <w:rPr>
      <w:rFonts w:ascii="Calibri" w:hAnsi="Calibri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F7406B"/>
    <w:pPr>
      <w:autoSpaceDE w:val="0"/>
      <w:autoSpaceDN w:val="0"/>
      <w:adjustRightInd w:val="0"/>
      <w:spacing w:after="0" w:line="221" w:lineRule="atLeast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F7406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91">
    <w:name w:val="A9+1"/>
    <w:uiPriority w:val="99"/>
    <w:rsid w:val="009B33AE"/>
    <w:rPr>
      <w:rFonts w:cs="Calibri"/>
      <w:color w:val="000000"/>
      <w:sz w:val="16"/>
      <w:szCs w:val="16"/>
    </w:rPr>
  </w:style>
  <w:style w:type="paragraph" w:customStyle="1" w:styleId="Pa18">
    <w:name w:val="Pa18"/>
    <w:basedOn w:val="Normal"/>
    <w:next w:val="Normal"/>
    <w:uiPriority w:val="99"/>
    <w:rsid w:val="008E7A43"/>
    <w:pPr>
      <w:autoSpaceDE w:val="0"/>
      <w:autoSpaceDN w:val="0"/>
      <w:adjustRightInd w:val="0"/>
      <w:spacing w:after="0" w:line="221" w:lineRule="atLeast"/>
    </w:pPr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564"/>
  </w:style>
  <w:style w:type="paragraph" w:styleId="Footer">
    <w:name w:val="footer"/>
    <w:basedOn w:val="Normal"/>
    <w:link w:val="FooterChar"/>
    <w:uiPriority w:val="99"/>
    <w:unhideWhenUsed/>
    <w:rsid w:val="00225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564"/>
  </w:style>
  <w:style w:type="paragraph" w:styleId="BalloonText">
    <w:name w:val="Balloon Text"/>
    <w:basedOn w:val="Normal"/>
    <w:link w:val="BalloonTextChar"/>
    <w:uiPriority w:val="99"/>
    <w:semiHidden/>
    <w:unhideWhenUsed/>
    <w:rsid w:val="00AE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1B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20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8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PPara">
    <w:name w:val="TAP Para"/>
    <w:basedOn w:val="Normal"/>
    <w:autoRedefine/>
    <w:rsid w:val="000071B8"/>
    <w:pPr>
      <w:numPr>
        <w:numId w:val="19"/>
      </w:numPr>
      <w:spacing w:before="120" w:after="0" w:line="240" w:lineRule="auto"/>
      <w:ind w:left="426" w:hanging="426"/>
    </w:pPr>
    <w:rPr>
      <w:rFonts w:ascii="Palatino Linotype" w:eastAsia="Times" w:hAnsi="Palatino Linotype" w:cs="Arial"/>
      <w:color w:val="000000"/>
      <w:szCs w:val="20"/>
    </w:rPr>
  </w:style>
  <w:style w:type="paragraph" w:customStyle="1" w:styleId="TAPSub">
    <w:name w:val="TAP Sub"/>
    <w:basedOn w:val="Normal"/>
    <w:rsid w:val="000071B8"/>
    <w:pPr>
      <w:spacing w:before="120" w:after="0" w:line="240" w:lineRule="auto"/>
    </w:pPr>
    <w:rPr>
      <w:rFonts w:ascii="Arial" w:eastAsia="Times" w:hAnsi="Arial" w:cs="Arial"/>
      <w:b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9642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3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1618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22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1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6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76041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85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9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29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51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3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1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2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r.org.uk/qualifications/as-a-level-gce-physics-a-h156-h556-from-201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Beechen Cliff School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Beechen Cliff</dc:creator>
  <cp:lastModifiedBy>Lewis Matheson</cp:lastModifiedBy>
  <cp:revision>4</cp:revision>
  <cp:lastPrinted>2014-06-05T15:29:00Z</cp:lastPrinted>
  <dcterms:created xsi:type="dcterms:W3CDTF">2015-08-10T20:09:00Z</dcterms:created>
  <dcterms:modified xsi:type="dcterms:W3CDTF">2015-08-10T20:22:00Z</dcterms:modified>
</cp:coreProperties>
</file>